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vertAlign w:val="baseline"/>
          <w:rtl w:val="0"/>
        </w:rPr>
        <w:t xml:space="preserve">Working Agreements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vertAlign w:val="baseline"/>
          <w:rtl w:val="0"/>
        </w:rPr>
        <w:t xml:space="preserve">Mrs. Hemler’s 6</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sz w:val="32"/>
          <w:szCs w:val="32"/>
          <w:vertAlign w:val="baseline"/>
          <w:rtl w:val="0"/>
        </w:rPr>
        <w:t xml:space="preserve"> Grade Class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32"/>
          <w:szCs w:val="32"/>
          <w:vertAlign w:val="baseline"/>
          <w:rtl w:val="0"/>
        </w:rPr>
        <w:t xml:space="preserve">We, Mrs. Hemler and the 6</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vertAlign w:val="baseline"/>
          <w:rtl w:val="0"/>
        </w:rPr>
        <w:t xml:space="preserve"> grade Student Body, agree to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demonstrate mutual respect.</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respect people and ideas.  This does not mean we will always agree.</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use skillful listening.</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make sure we understand what another is saying before we try to make ourselves understood.</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work together on an issue until most of us agree.</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each have an equal voice. The group will work to understand all views.</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exhibit kindness, courtesy, and good manners at all times.</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use polite words, gestures, and looks.  We are not here to make someone feel bad.</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be responsible for our learning and success.</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come prepared to class with our materials and positive attitude.  If we cannot be positive, we will keep our thoughts to ourselves.</w:t>
      </w:r>
      <w:r w:rsidDel="00000000" w:rsidR="00000000" w:rsidRPr="00000000">
        <w:rPr>
          <w:rtl w:val="0"/>
        </w:rPr>
      </w:r>
    </w:p>
    <w:p w:rsidR="00000000" w:rsidDel="00000000" w:rsidP="00000000" w:rsidRDefault="00000000" w:rsidRPr="00000000">
      <w:pPr>
        <w:numPr>
          <w:ilvl w:val="0"/>
          <w:numId w:val="6"/>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take responsibility for our own incomplete assignments.</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finish personal grooming at home.</w:t>
      </w:r>
      <w:r w:rsidDel="00000000" w:rsidR="00000000" w:rsidRPr="00000000">
        <w:rPr>
          <w:rtl w:val="0"/>
        </w:rPr>
      </w:r>
    </w:p>
    <w:p w:rsidR="00000000" w:rsidDel="00000000" w:rsidP="00000000" w:rsidRDefault="00000000" w:rsidRPr="00000000">
      <w:pPr>
        <w:numPr>
          <w:ilvl w:val="0"/>
          <w:numId w:val="4"/>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will leave all combs, brushes, lotion, and other grooming materials outside of the classroom.</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leave all electronic devices powered off.</w:t>
      </w:r>
      <w:r w:rsidDel="00000000" w:rsidR="00000000" w:rsidRPr="00000000">
        <w:rPr>
          <w:rtl w:val="0"/>
        </w:rPr>
      </w:r>
    </w:p>
    <w:p w:rsidR="00000000" w:rsidDel="00000000" w:rsidP="00000000" w:rsidRDefault="00000000" w:rsidRPr="00000000">
      <w:pPr>
        <w:numPr>
          <w:ilvl w:val="1"/>
          <w:numId w:val="5"/>
        </w:numPr>
        <w:ind w:left="1440" w:hanging="360"/>
        <w:rPr>
          <w:b w:val="0"/>
          <w:sz w:val="32"/>
          <w:szCs w:val="32"/>
        </w:rPr>
      </w:pPr>
      <w:r w:rsidDel="00000000" w:rsidR="00000000" w:rsidRPr="00000000">
        <w:rPr>
          <w:rFonts w:ascii="Arial" w:cs="Arial" w:eastAsia="Arial" w:hAnsi="Arial"/>
          <w:sz w:val="32"/>
          <w:szCs w:val="32"/>
          <w:vertAlign w:val="baseline"/>
          <w:rtl w:val="0"/>
        </w:rPr>
        <w:t xml:space="preserve">If there is an urgent matter we will use the classroom phone at an appropriate time.</w:t>
      </w:r>
      <w:r w:rsidDel="00000000" w:rsidR="00000000" w:rsidRPr="00000000">
        <w:rPr>
          <w:rtl w:val="0"/>
        </w:rPr>
      </w:r>
    </w:p>
    <w:p w:rsidR="00000000" w:rsidDel="00000000" w:rsidP="00000000" w:rsidRDefault="00000000" w:rsidRPr="00000000">
      <w:pPr>
        <w:numPr>
          <w:ilvl w:val="0"/>
          <w:numId w:val="5"/>
        </w:numPr>
        <w:ind w:left="720" w:hanging="360"/>
        <w:rPr>
          <w:rFonts w:ascii="Arial" w:cs="Arial" w:eastAsia="Arial" w:hAnsi="Arial"/>
          <w:b w:val="0"/>
          <w:sz w:val="32"/>
          <w:szCs w:val="32"/>
        </w:rPr>
      </w:pPr>
      <w:r w:rsidDel="00000000" w:rsidR="00000000" w:rsidRPr="00000000">
        <w:rPr>
          <w:rFonts w:ascii="Arial" w:cs="Arial" w:eastAsia="Arial" w:hAnsi="Arial"/>
          <w:b w:val="1"/>
          <w:sz w:val="32"/>
          <w:szCs w:val="32"/>
          <w:vertAlign w:val="baseline"/>
          <w:rtl w:val="0"/>
        </w:rPr>
        <w:t xml:space="preserve">We will remember we are a community.</w:t>
      </w:r>
      <w:r w:rsidDel="00000000" w:rsidR="00000000" w:rsidRPr="00000000">
        <w:rPr>
          <w:rtl w:val="0"/>
        </w:rPr>
      </w:r>
    </w:p>
    <w:p w:rsidR="00000000" w:rsidDel="00000000" w:rsidP="00000000" w:rsidRDefault="00000000" w:rsidRPr="00000000">
      <w:pPr>
        <w:numPr>
          <w:ilvl w:val="1"/>
          <w:numId w:val="5"/>
        </w:numPr>
        <w:ind w:left="1440" w:hanging="360"/>
        <w:rPr>
          <w:b w:val="0"/>
          <w:sz w:val="32"/>
          <w:szCs w:val="32"/>
        </w:rPr>
      </w:pPr>
      <w:r w:rsidDel="00000000" w:rsidR="00000000" w:rsidRPr="00000000">
        <w:rPr>
          <w:rFonts w:ascii="Arial" w:cs="Arial" w:eastAsia="Arial" w:hAnsi="Arial"/>
          <w:sz w:val="32"/>
          <w:szCs w:val="32"/>
          <w:vertAlign w:val="baseline"/>
          <w:rtl w:val="0"/>
        </w:rPr>
        <w:t xml:space="preserve">We are here to learn, make friends, and grow as individuals.  School will be an enjoyable and productive time for everyone.  It is </w:t>
      </w:r>
      <w:r w:rsidDel="00000000" w:rsidR="00000000" w:rsidRPr="00000000">
        <w:rPr>
          <w:rFonts w:ascii="Arial" w:cs="Arial" w:eastAsia="Arial" w:hAnsi="Arial"/>
          <w:b w:val="1"/>
          <w:sz w:val="32"/>
          <w:szCs w:val="32"/>
          <w:vertAlign w:val="baseline"/>
          <w:rtl w:val="0"/>
        </w:rPr>
        <w:t xml:space="preserve">our duty</w:t>
      </w:r>
      <w:r w:rsidDel="00000000" w:rsidR="00000000" w:rsidRPr="00000000">
        <w:rPr>
          <w:rFonts w:ascii="Arial" w:cs="Arial" w:eastAsia="Arial" w:hAnsi="Arial"/>
          <w:sz w:val="32"/>
          <w:szCs w:val="32"/>
          <w:vertAlign w:val="baseline"/>
          <w:rtl w:val="0"/>
        </w:rPr>
        <w:t xml:space="preserve"> to make sure everyone is having a positive experience.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vertAlign w:val="baseline"/>
          <w:rtl w:val="0"/>
        </w:rPr>
        <w:t xml:space="preserve">Mrs. Hemler’s Class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vertAlign w:val="baseline"/>
          <w:rtl w:val="0"/>
        </w:rPr>
        <w:t xml:space="preserve">6</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vertAlign w:val="baseline"/>
          <w:rtl w:val="0"/>
        </w:rPr>
        <w:t xml:space="preserve"> Grade</w:t>
      </w:r>
      <w:r w:rsidDel="00000000" w:rsidR="00000000" w:rsidRPr="00000000">
        <w:rPr>
          <w:rtl w:val="0"/>
        </w:rPr>
      </w:r>
    </w:p>
    <w:p w:rsidR="00000000" w:rsidDel="00000000" w:rsidP="00000000" w:rsidRDefault="00000000" w:rsidRPr="00000000">
      <w:pPr>
        <w:contextualSpacing w:val="0"/>
        <w:jc w:val="center"/>
      </w:pPr>
      <w:hyperlink r:id="rId5">
        <w:r w:rsidDel="00000000" w:rsidR="00000000" w:rsidRPr="00000000">
          <w:rPr>
            <w:rFonts w:ascii="Comic Sans MS" w:cs="Comic Sans MS" w:eastAsia="Comic Sans MS" w:hAnsi="Comic Sans MS"/>
            <w:color w:val="0000ff"/>
            <w:u w:val="single"/>
            <w:vertAlign w:val="baseline"/>
            <w:rtl w:val="0"/>
          </w:rPr>
          <w:t xml:space="preserve">hemlers@clintondaleschools.net</w:t>
        </w:r>
      </w:hyperlink>
      <w:hyperlink r:id="rId6">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vertAlign w:val="baseline"/>
          <w:rtl w:val="0"/>
        </w:rPr>
        <w:t xml:space="preserve">586-791-6900 xt. 6152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vertAlign w:val="baseline"/>
          <w:rtl w:val="0"/>
        </w:rPr>
        <w:t xml:space="preserve">Policies and Procedures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vertAlign w:val="baseline"/>
          <w:rtl w:val="0"/>
        </w:rPr>
        <w:t xml:space="preserve">Homework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Homework is rarely given, with the exception of work not finished during regular class time. When homework is assigned, there is always a clear due date provided. All assignments are posted on my website, </w:t>
      </w:r>
      <w:hyperlink r:id="rId7">
        <w:r w:rsidDel="00000000" w:rsidR="00000000" w:rsidRPr="00000000">
          <w:rPr>
            <w:rFonts w:ascii="Comic Sans MS" w:cs="Comic Sans MS" w:eastAsia="Comic Sans MS" w:hAnsi="Comic Sans MS"/>
            <w:color w:val="0000ff"/>
            <w:u w:val="single"/>
            <w:vertAlign w:val="baseline"/>
            <w:rtl w:val="0"/>
          </w:rPr>
          <w:t xml:space="preserve">www.mrshemlersclass.com</w:t>
        </w:r>
      </w:hyperlink>
      <w:r w:rsidDel="00000000" w:rsidR="00000000" w:rsidRPr="00000000">
        <w:rPr>
          <w:rFonts w:ascii="Comic Sans MS" w:cs="Comic Sans MS" w:eastAsia="Comic Sans MS" w:hAnsi="Comic Sans MS"/>
          <w:vertAlign w:val="baseline"/>
          <w:rtl w:val="0"/>
        </w:rPr>
        <w:t xml:space="preserve"> and are available to download. Students are encouraged to use the Internet to help with their studies and are always able to check out a textbook. Assignments that are not turned in on the designated due date are marked “Missing” and receive a zero in Power School. When the assignment is turned in, the grade is changed accordingly. There are no late penalties.  All work is due by the last week before report cards.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vertAlign w:val="baseline"/>
          <w:rtl w:val="0"/>
        </w:rPr>
        <w:t xml:space="preserve">Grade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Class work is weighted 30% of the grade and Assessments are weighted 70%. Students may speak to me about their grade any day during student work time, or before or after school. Parents can be provided regular updates through email or telephone.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vertAlign w:val="baseline"/>
          <w:rtl w:val="0"/>
        </w:rPr>
        <w:t xml:space="preserve">Discipline Policy:</w:t>
      </w:r>
      <w:r w:rsidDel="00000000" w:rsidR="00000000" w:rsidRPr="00000000">
        <w:rPr>
          <w:rtl w:val="0"/>
        </w:rPr>
      </w:r>
    </w:p>
    <w:p w:rsidR="00000000" w:rsidDel="00000000" w:rsidP="00000000" w:rsidRDefault="00000000" w:rsidRPr="00000000">
      <w:pPr>
        <w:numPr>
          <w:ilvl w:val="0"/>
          <w:numId w:val="3"/>
        </w:numPr>
        <w:ind w:left="72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Verbal warning to redirect behavior</w:t>
      </w:r>
      <w:r w:rsidDel="00000000" w:rsidR="00000000" w:rsidRPr="00000000">
        <w:rPr>
          <w:rtl w:val="0"/>
        </w:rPr>
      </w:r>
    </w:p>
    <w:p w:rsidR="00000000" w:rsidDel="00000000" w:rsidP="00000000" w:rsidRDefault="00000000" w:rsidRPr="00000000">
      <w:pPr>
        <w:numPr>
          <w:ilvl w:val="0"/>
          <w:numId w:val="3"/>
        </w:numPr>
        <w:ind w:left="72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Private discussion in the hallway</w:t>
      </w:r>
      <w:r w:rsidDel="00000000" w:rsidR="00000000" w:rsidRPr="00000000">
        <w:rPr>
          <w:rtl w:val="0"/>
        </w:rPr>
      </w:r>
    </w:p>
    <w:p w:rsidR="00000000" w:rsidDel="00000000" w:rsidP="00000000" w:rsidRDefault="00000000" w:rsidRPr="00000000">
      <w:pPr>
        <w:numPr>
          <w:ilvl w:val="0"/>
          <w:numId w:val="3"/>
        </w:numPr>
        <w:ind w:left="72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Parent contact</w:t>
      </w:r>
      <w:r w:rsidDel="00000000" w:rsidR="00000000" w:rsidRPr="00000000">
        <w:rPr>
          <w:rtl w:val="0"/>
        </w:rPr>
      </w:r>
    </w:p>
    <w:p w:rsidR="00000000" w:rsidDel="00000000" w:rsidP="00000000" w:rsidRDefault="00000000" w:rsidRPr="00000000">
      <w:pPr>
        <w:numPr>
          <w:ilvl w:val="0"/>
          <w:numId w:val="3"/>
        </w:numPr>
        <w:ind w:left="72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Discipline Report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omic Sans MS" w:cs="Comic Sans MS" w:eastAsia="Comic Sans MS" w:hAnsi="Comic Sans MS"/>
          <w:vertAlign w:val="baseline"/>
          <w:rtl w:val="0"/>
        </w:rPr>
        <w:t xml:space="preserve">*Some situations may arise where this is not followed depending on the severity of the incident.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vertAlign w:val="baseline"/>
          <w:rtl w:val="0"/>
        </w:rPr>
        <w:t xml:space="preserve">Discipline Policy</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Arial" w:cs="Arial" w:eastAsia="Arial" w:hAnsi="Arial"/>
          <w:sz w:val="32"/>
          <w:szCs w:val="32"/>
          <w:vertAlign w:val="baseline"/>
          <w:rtl w:val="0"/>
        </w:rPr>
        <w:t xml:space="preserve">Mrs. Hemler’s 6</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vertAlign w:val="baseline"/>
          <w:rtl w:val="0"/>
        </w:rPr>
        <w:t xml:space="preserve"> Grade Class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32"/>
          <w:szCs w:val="32"/>
          <w:vertAlign w:val="baseline"/>
          <w:rtl w:val="0"/>
        </w:rPr>
        <w:t xml:space="preserve">We, Mrs. Hemler and the 6</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vertAlign w:val="baseline"/>
          <w:rtl w:val="0"/>
        </w:rPr>
        <w:t xml:space="preserve"> Grade Student Body, agree to the following:</w:t>
      </w: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b w:val="1"/>
          <w:vertAlign w:val="baseline"/>
          <w:rtl w:val="0"/>
        </w:rPr>
        <w:t xml:space="preserve">Minor Rule Infractions</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There will be a verbal warning for the first minor infraction.</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There will be an individual conference in the hallway for the second minor infraction.</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The third minor infraction will result in a phone call home.</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The fourth minor infraction will result in a Discipline Report and a phone call home.  </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Any further rule infractions will require a parent meeting.</w:t>
      </w:r>
      <w:r w:rsidDel="00000000" w:rsidR="00000000" w:rsidRPr="00000000">
        <w:rPr>
          <w:rtl w:val="0"/>
        </w:rPr>
      </w:r>
    </w:p>
    <w:p w:rsidR="00000000" w:rsidDel="00000000" w:rsidP="00000000" w:rsidRDefault="00000000" w:rsidRPr="00000000">
      <w:pPr>
        <w:pStyle w:val="Heading2"/>
        <w:spacing w:line="480" w:lineRule="auto"/>
        <w:contextualSpacing w:val="0"/>
      </w:pPr>
      <w:r w:rsidDel="00000000" w:rsidR="00000000" w:rsidRPr="00000000">
        <w:rPr>
          <w:b w:val="1"/>
          <w:vertAlign w:val="baseline"/>
          <w:rtl w:val="0"/>
        </w:rPr>
        <w:t xml:space="preserve">Major Rule Infractions</w:t>
      </w:r>
      <w:r w:rsidDel="00000000" w:rsidR="00000000" w:rsidRPr="00000000">
        <w:rPr>
          <w:rtl w:val="0"/>
        </w:rPr>
      </w:r>
    </w:p>
    <w:p w:rsidR="00000000" w:rsidDel="00000000" w:rsidP="00000000" w:rsidRDefault="00000000" w:rsidRPr="00000000">
      <w:pPr>
        <w:numPr>
          <w:ilvl w:val="0"/>
          <w:numId w:val="2"/>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A Discipline Report will be written for any major rule infraction.</w:t>
      </w:r>
      <w:r w:rsidDel="00000000" w:rsidR="00000000" w:rsidRPr="00000000">
        <w:rPr>
          <w:rtl w:val="0"/>
        </w:rPr>
      </w:r>
    </w:p>
    <w:p w:rsidR="00000000" w:rsidDel="00000000" w:rsidP="00000000" w:rsidRDefault="00000000" w:rsidRPr="00000000">
      <w:pPr>
        <w:numPr>
          <w:ilvl w:val="0"/>
          <w:numId w:val="2"/>
        </w:numPr>
        <w:spacing w:line="480" w:lineRule="auto"/>
        <w:ind w:left="720" w:hanging="360"/>
        <w:rPr>
          <w:rFonts w:ascii="Arial" w:cs="Arial" w:eastAsia="Arial" w:hAnsi="Arial"/>
          <w:b w:val="0"/>
          <w:sz w:val="32"/>
          <w:szCs w:val="32"/>
        </w:rPr>
      </w:pPr>
      <w:r w:rsidDel="00000000" w:rsidR="00000000" w:rsidRPr="00000000">
        <w:rPr>
          <w:rFonts w:ascii="Arial" w:cs="Arial" w:eastAsia="Arial" w:hAnsi="Arial"/>
          <w:sz w:val="32"/>
          <w:szCs w:val="32"/>
          <w:vertAlign w:val="baseline"/>
          <w:rtl w:val="0"/>
        </w:rPr>
        <w:t xml:space="preserve">A parent meeting will follow repeated rule infractions.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We have read, discussed, and agree to the Classroom Working Agreements, Discipline Policy, and Classroom Procedures.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32"/>
          <w:szCs w:val="32"/>
          <w:vertAlign w:val="baseline"/>
          <w:rtl w:val="0"/>
        </w:rPr>
        <w:t xml:space="preserve">_________________________________________  Date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Student Signature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32"/>
          <w:szCs w:val="32"/>
          <w:vertAlign w:val="baseline"/>
          <w:rtl w:val="0"/>
        </w:rPr>
        <w:t xml:space="preserve">_________________________________________ Date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Parent Signature</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5">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1440" w:firstLine="1080"/>
      </w:pPr>
      <w:rPr>
        <w:rFonts w:ascii="Arial" w:cs="Arial" w:eastAsia="Arial" w:hAnsi="Arial"/>
        <w:vertAlign w:val="baseline"/>
      </w:rPr>
    </w:lvl>
    <w:lvl w:ilvl="1">
      <w:start w:val="1"/>
      <w:numFmt w:val="decimal"/>
      <w:lvlText w:val="%2."/>
      <w:lvlJc w:val="left"/>
      <w:pPr>
        <w:ind w:left="2160" w:firstLine="1800"/>
      </w:pPr>
      <w:rPr>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0"/>
      <w:sz w:val="32"/>
      <w:szCs w:val="32"/>
      <w:vertAlign w:val="baseline"/>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1"/>
      <w:sz w:val="32"/>
      <w:szCs w:val="32"/>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0"/>
      <w:sz w:val="32"/>
      <w:szCs w:val="3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emlers@clintondaleschools.net" TargetMode="External"/><Relationship Id="rId6" Type="http://schemas.openxmlformats.org/officeDocument/2006/relationships/hyperlink" Target="mailto:hemlers@clintondaleschools.net" TargetMode="External"/><Relationship Id="rId7" Type="http://schemas.openxmlformats.org/officeDocument/2006/relationships/hyperlink" Target="http://www.mrshemlersclass.com" TargetMode="External"/></Relationships>
</file>